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D5" w:rsidRPr="00EC1997" w:rsidRDefault="00DE2DD5" w:rsidP="00EC1997">
      <w:pPr>
        <w:pStyle w:val="a3"/>
        <w:jc w:val="center"/>
        <w:rPr>
          <w:sz w:val="28"/>
        </w:rPr>
      </w:pPr>
      <w:r w:rsidRPr="00EC1997">
        <w:rPr>
          <w:sz w:val="28"/>
        </w:rPr>
        <w:t>ОБЩАЯ ХАРАКТЕРИСТИКА ОСНОВНОЙ ПРОФЕССИОНАЛЬНОЙ ОБРАЗОВАТЕЛЬНОЙ ПРОГРАММЫ</w:t>
      </w:r>
    </w:p>
    <w:p w:rsidR="00DE2DD5" w:rsidRPr="00EC1997" w:rsidRDefault="00DE2DD5" w:rsidP="00EC1997">
      <w:pPr>
        <w:pStyle w:val="a3"/>
        <w:jc w:val="center"/>
        <w:rPr>
          <w:sz w:val="28"/>
        </w:rPr>
      </w:pPr>
      <w:r w:rsidRPr="00EC1997">
        <w:rPr>
          <w:sz w:val="28"/>
        </w:rPr>
        <w:t>ПО СПЕЦИАЛЬНОСТИ 34.02.01 СЕСТРИНСКОЕ ДЕЛО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jc w:val="center"/>
        <w:rPr>
          <w:b/>
          <w:sz w:val="28"/>
        </w:rPr>
      </w:pPr>
      <w:r w:rsidRPr="00EC1997">
        <w:rPr>
          <w:b/>
          <w:sz w:val="28"/>
        </w:rPr>
        <w:t>1. Нормативно-правовые основы разработки основной профессиональной образовательной программы  (ППССЗ)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proofErr w:type="gramStart"/>
      <w:r w:rsidRPr="00EC1997">
        <w:rPr>
          <w:sz w:val="28"/>
        </w:rPr>
        <w:t>Программа подготовки специалистов среднего звена (далее ППССЗ) Государственного автономного  профессионального образовательного учреждения Республики Башкортостан «Салаватский медицинский колледж» - комплекс  основных характеристик образования (объем, содержание, планируемые результаты) и организационно – педагогических условий, который представлен в виде учебного плана, календарного учебного графика, рабочих программ учебных дисциплин, профессиональных модулей, производственной и преддипломной практик, программ промежуточного контроля, рабочей программы воспитания, календарного плана воспитательной работы и иных</w:t>
      </w:r>
      <w:proofErr w:type="gramEnd"/>
      <w:r w:rsidRPr="00EC1997">
        <w:rPr>
          <w:sz w:val="28"/>
        </w:rPr>
        <w:t xml:space="preserve"> компонентов. </w:t>
      </w: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>Нормативную правовую основу разработки ППССЗ составляют: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Федеральный закон от 29 декабря 2012 года № 273-ФЗ «Об образовании в Российской Федерации»;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приказ Министерства просвещения Российской Федерации от 24 августа 2022 года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Федеральный государственный образовательный стандарт по специальности среднего профессионального образования 34.02.01  Сестринское дело (утв. приказом Министерства просвещения  РФ от 04.07.2022 г. № 527);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приказ Министерства образования и науки РФ от 18 апреля 2013 г. № 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 xml:space="preserve">-приказ Министерства просвещения Российской Федерации от 8 ноября 2021  года № 800 «Об утверждении Порядка проведения государственной </w:t>
      </w:r>
      <w:r w:rsidRPr="00EC1997">
        <w:rPr>
          <w:color w:val="000000"/>
          <w:sz w:val="28"/>
        </w:rPr>
        <w:lastRenderedPageBreak/>
        <w:t>итоговой аттестации по образовательным программам среднего профессионального образования»;</w:t>
      </w:r>
    </w:p>
    <w:p w:rsidR="00EC1997" w:rsidRPr="00EC1997" w:rsidRDefault="00EC1997" w:rsidP="00EC1997">
      <w:pPr>
        <w:pStyle w:val="a3"/>
        <w:rPr>
          <w:sz w:val="28"/>
        </w:rPr>
      </w:pPr>
      <w:r w:rsidRPr="00EC1997">
        <w:rPr>
          <w:sz w:val="28"/>
        </w:rPr>
        <w:t xml:space="preserve">- профессиональный стандарт «Медицинская </w:t>
      </w:r>
      <w:proofErr w:type="spellStart"/>
      <w:r w:rsidRPr="00EC1997">
        <w:rPr>
          <w:sz w:val="28"/>
        </w:rPr>
        <w:t>сестра\</w:t>
      </w:r>
      <w:proofErr w:type="spellEnd"/>
      <w:r w:rsidRPr="00EC1997">
        <w:rPr>
          <w:sz w:val="28"/>
        </w:rPr>
        <w:t xml:space="preserve"> медицинский брат», утвержденного приказом Министерства труда и социальной защиты  Российской Федерации от 31.07.2020 г № 475 </w:t>
      </w:r>
      <w:proofErr w:type="spellStart"/>
      <w:r w:rsidRPr="00EC1997">
        <w:rPr>
          <w:sz w:val="28"/>
        </w:rPr>
        <w:t>н</w:t>
      </w:r>
      <w:proofErr w:type="spellEnd"/>
      <w:r w:rsidRPr="00EC1997">
        <w:rPr>
          <w:sz w:val="28"/>
        </w:rPr>
        <w:t>;</w:t>
      </w:r>
    </w:p>
    <w:p w:rsidR="00EC1997" w:rsidRPr="00EC1997" w:rsidRDefault="00EC1997" w:rsidP="00EC1997">
      <w:pPr>
        <w:pStyle w:val="a3"/>
        <w:rPr>
          <w:sz w:val="28"/>
        </w:rPr>
      </w:pPr>
      <w:r w:rsidRPr="00EC1997">
        <w:rPr>
          <w:sz w:val="28"/>
        </w:rPr>
        <w:t>- Устав ГАПОУ РБ «Салаватский медицинский колледж», локальные нормативные акты образовательного учреждения.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 xml:space="preserve">Срок получения СПО  по специальности 34.02.01 Сестринское дело при  очной форме обучения на базе  </w:t>
      </w:r>
      <w:r w:rsidR="00AC15E4" w:rsidRPr="00EC1997">
        <w:rPr>
          <w:sz w:val="28"/>
        </w:rPr>
        <w:t xml:space="preserve">основного </w:t>
      </w:r>
      <w:r w:rsidRPr="00EC1997">
        <w:rPr>
          <w:sz w:val="28"/>
        </w:rPr>
        <w:t xml:space="preserve">общего образования – </w:t>
      </w:r>
      <w:r w:rsidR="00D05CB4">
        <w:rPr>
          <w:sz w:val="28"/>
        </w:rPr>
        <w:t>1</w:t>
      </w:r>
      <w:r w:rsidRPr="00EC1997">
        <w:rPr>
          <w:sz w:val="28"/>
        </w:rPr>
        <w:t xml:space="preserve"> год 10 месяцев.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jc w:val="center"/>
        <w:rPr>
          <w:b/>
          <w:sz w:val="28"/>
        </w:rPr>
      </w:pPr>
      <w:r w:rsidRPr="00EC1997">
        <w:rPr>
          <w:b/>
          <w:sz w:val="28"/>
        </w:rPr>
        <w:t>2. Характеристика профессиональной деятельнос</w:t>
      </w:r>
      <w:r w:rsidR="00D03F54" w:rsidRPr="00EC1997">
        <w:rPr>
          <w:b/>
          <w:sz w:val="28"/>
        </w:rPr>
        <w:t xml:space="preserve">ти выпускников 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>2.1. Область  профессиональной деятельности выпускника</w:t>
      </w:r>
      <w:r w:rsidR="00EC1997">
        <w:rPr>
          <w:sz w:val="28"/>
        </w:rPr>
        <w:t xml:space="preserve">: 02 Здравоохранение </w:t>
      </w:r>
    </w:p>
    <w:p w:rsidR="00DE2DD5" w:rsidRDefault="00DE2DD5" w:rsidP="00EC1997">
      <w:pPr>
        <w:pStyle w:val="a3"/>
        <w:rPr>
          <w:sz w:val="28"/>
        </w:rPr>
      </w:pPr>
      <w:bookmarkStart w:id="0" w:name="sub_1043"/>
      <w:r w:rsidRPr="00EC1997">
        <w:rPr>
          <w:sz w:val="28"/>
        </w:rPr>
        <w:t>Медиц</w:t>
      </w:r>
      <w:r w:rsidR="00EC1997">
        <w:rPr>
          <w:sz w:val="28"/>
        </w:rPr>
        <w:t xml:space="preserve">инская сестра/Медицинский брат  осуществляет </w:t>
      </w:r>
      <w:r w:rsidRPr="00EC1997">
        <w:rPr>
          <w:sz w:val="28"/>
        </w:rPr>
        <w:t>следующи</w:t>
      </w:r>
      <w:r w:rsidR="00EC1997">
        <w:rPr>
          <w:sz w:val="28"/>
        </w:rPr>
        <w:t>е</w:t>
      </w:r>
      <w:r w:rsidRPr="00EC1997">
        <w:rPr>
          <w:sz w:val="28"/>
        </w:rPr>
        <w:t xml:space="preserve"> вид</w:t>
      </w:r>
      <w:r w:rsidR="00EC1997">
        <w:rPr>
          <w:sz w:val="28"/>
        </w:rPr>
        <w:t>ы</w:t>
      </w:r>
      <w:r w:rsidRPr="00EC1997">
        <w:rPr>
          <w:sz w:val="28"/>
        </w:rPr>
        <w:t xml:space="preserve"> деятельности:</w:t>
      </w:r>
    </w:p>
    <w:p w:rsidR="00EC1997" w:rsidRDefault="00EC1997" w:rsidP="00EC1997">
      <w:pPr>
        <w:pStyle w:val="a3"/>
      </w:pPr>
      <w:r w:rsidRPr="007F02A0">
        <w:t>Проведение мероприятий по профилактике инфекций, связанных с оказанием медицинской помощи</w:t>
      </w:r>
      <w:r>
        <w:t>;</w:t>
      </w:r>
    </w:p>
    <w:p w:rsidR="00EC1997" w:rsidRDefault="008B311D" w:rsidP="00EC1997">
      <w:pPr>
        <w:pStyle w:val="a3"/>
      </w:pPr>
      <w:r w:rsidRPr="007F02A0">
        <w:t>Ведение медицинской документации, организация деятельности находящегося в распоряжении медицинского персонала</w:t>
      </w:r>
      <w:r>
        <w:t>;</w:t>
      </w:r>
    </w:p>
    <w:p w:rsidR="008B311D" w:rsidRDefault="008B311D" w:rsidP="00EC1997">
      <w:pPr>
        <w:pStyle w:val="a3"/>
      </w:pPr>
      <w:r w:rsidRPr="007F02A0">
        <w:t>Проведение мероприятий по профилактике неинфекционных и инфекционных заболеваний, формированию здорового образа жизни</w:t>
      </w:r>
      <w:r>
        <w:t>;</w:t>
      </w:r>
    </w:p>
    <w:p w:rsidR="008B311D" w:rsidRDefault="008B311D" w:rsidP="00EC1997">
      <w:pPr>
        <w:pStyle w:val="a3"/>
      </w:pPr>
      <w:r w:rsidRPr="007F02A0">
        <w:t xml:space="preserve">Оказание медицинской помощи, осуществление сестринского ухода и наблюдения за пациентами при заболеваниях </w:t>
      </w:r>
      <w:proofErr w:type="gramStart"/>
      <w:r w:rsidRPr="007F02A0">
        <w:t>и(</w:t>
      </w:r>
      <w:proofErr w:type="gramEnd"/>
      <w:r w:rsidRPr="007F02A0">
        <w:t>или) состояниях</w:t>
      </w:r>
      <w:r>
        <w:t>;</w:t>
      </w:r>
    </w:p>
    <w:p w:rsidR="008B311D" w:rsidRDefault="008B311D" w:rsidP="00EC1997">
      <w:pPr>
        <w:pStyle w:val="a3"/>
        <w:rPr>
          <w:sz w:val="28"/>
        </w:rPr>
      </w:pPr>
      <w:r w:rsidRPr="007F02A0">
        <w:t>Оказание медицинской помощи в экстренной форме</w:t>
      </w:r>
      <w:r>
        <w:t>.</w:t>
      </w:r>
    </w:p>
    <w:bookmarkEnd w:id="0"/>
    <w:p w:rsidR="00271868" w:rsidRPr="008F555B" w:rsidRDefault="00271868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  <w:sectPr w:rsidR="00DE2DD5" w:rsidRPr="008F555B" w:rsidSect="00271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55B" w:rsidRPr="008B311D" w:rsidRDefault="00D03F54" w:rsidP="00D03F54">
      <w:pPr>
        <w:jc w:val="center"/>
        <w:rPr>
          <w:rFonts w:ascii="Times New Roman" w:hAnsi="Times New Roman"/>
          <w:b/>
          <w:sz w:val="28"/>
          <w:szCs w:val="24"/>
        </w:rPr>
      </w:pPr>
      <w:r w:rsidRPr="008B311D">
        <w:rPr>
          <w:rFonts w:ascii="Times New Roman" w:hAnsi="Times New Roman"/>
          <w:b/>
          <w:sz w:val="28"/>
          <w:szCs w:val="24"/>
        </w:rPr>
        <w:lastRenderedPageBreak/>
        <w:t xml:space="preserve">3. </w:t>
      </w:r>
      <w:r w:rsidR="008F555B" w:rsidRPr="008B311D">
        <w:rPr>
          <w:rFonts w:ascii="Times New Roman" w:hAnsi="Times New Roman"/>
          <w:b/>
          <w:sz w:val="28"/>
          <w:szCs w:val="24"/>
        </w:rPr>
        <w:t>Планируемые результаты освоения образовательной программы</w:t>
      </w:r>
    </w:p>
    <w:p w:rsidR="008F555B" w:rsidRPr="008B311D" w:rsidRDefault="008B311D" w:rsidP="008F555B">
      <w:pPr>
        <w:rPr>
          <w:rFonts w:ascii="Times New Roman" w:hAnsi="Times New Roman"/>
          <w:sz w:val="28"/>
          <w:szCs w:val="28"/>
        </w:rPr>
      </w:pPr>
      <w:r w:rsidRPr="008B311D">
        <w:rPr>
          <w:rFonts w:ascii="Times New Roman" w:hAnsi="Times New Roman"/>
          <w:sz w:val="28"/>
          <w:szCs w:val="28"/>
        </w:rPr>
        <w:t xml:space="preserve">3. </w:t>
      </w:r>
      <w:r w:rsidR="008F555B" w:rsidRPr="008B311D">
        <w:rPr>
          <w:rFonts w:ascii="Times New Roman" w:hAnsi="Times New Roman"/>
          <w:sz w:val="28"/>
          <w:szCs w:val="28"/>
        </w:rPr>
        <w:t>1. Общие компетенции</w:t>
      </w: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839"/>
        <w:gridCol w:w="10439"/>
      </w:tblGrid>
      <w:tr w:rsidR="008B311D" w:rsidRPr="008B311D" w:rsidTr="008B311D">
        <w:trPr>
          <w:cantSplit/>
          <w:trHeight w:val="976"/>
          <w:jc w:val="center"/>
        </w:trPr>
        <w:tc>
          <w:tcPr>
            <w:tcW w:w="1202" w:type="dxa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Код</w:t>
            </w:r>
          </w:p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Формулировка компетенции</w:t>
            </w:r>
          </w:p>
        </w:tc>
        <w:tc>
          <w:tcPr>
            <w:tcW w:w="10439" w:type="dxa"/>
            <w:vAlign w:val="center"/>
          </w:tcPr>
          <w:p w:rsidR="008B311D" w:rsidRPr="008B311D" w:rsidRDefault="008B311D" w:rsidP="008B311D">
            <w:pPr>
              <w:pStyle w:val="a3"/>
              <w:jc w:val="center"/>
            </w:pPr>
            <w:r w:rsidRPr="008B311D">
              <w:t>Знания, умения</w:t>
            </w:r>
          </w:p>
        </w:tc>
      </w:tr>
      <w:tr w:rsidR="008B311D" w:rsidRPr="008B311D" w:rsidTr="008B311D">
        <w:trPr>
          <w:cantSplit/>
          <w:trHeight w:val="1895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01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составлять план действия; определять необходимые ресурсы;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владеть актуальными методами работы в профессиональной и смежных </w:t>
            </w:r>
            <w:proofErr w:type="gramStart"/>
            <w:r w:rsidRPr="008B311D">
              <w:t>сферах</w:t>
            </w:r>
            <w:proofErr w:type="gramEnd"/>
            <w:r w:rsidRPr="008B311D">
              <w:t>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B311D" w:rsidRPr="008B311D" w:rsidTr="008B311D">
        <w:trPr>
          <w:cantSplit/>
          <w:trHeight w:val="2330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>Знания: а</w:t>
            </w:r>
            <w:r w:rsidRPr="008B311D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B311D" w:rsidRPr="008B311D" w:rsidRDefault="008B311D" w:rsidP="008B311D">
            <w:pPr>
              <w:pStyle w:val="a3"/>
            </w:pPr>
            <w:proofErr w:type="gramStart"/>
            <w:r w:rsidRPr="008B311D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</w:tr>
      <w:tr w:rsidR="008B311D" w:rsidRPr="008B311D" w:rsidTr="008B311D">
        <w:trPr>
          <w:cantSplit/>
          <w:trHeight w:val="1895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02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 xml:space="preserve">Умения: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8B311D" w:rsidRPr="008B311D" w:rsidTr="008B311D">
        <w:trPr>
          <w:cantSplit/>
          <w:trHeight w:val="1132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 xml:space="preserve">Знания: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8B311D">
              <w:rPr>
                <w:b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  <w:tr w:rsidR="008B311D" w:rsidRPr="008B311D" w:rsidTr="008B311D">
        <w:trPr>
          <w:cantSplit/>
          <w:trHeight w:val="1140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03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Умения: определять актуальность нормативно-правовой документации в профессиональной деятельности; </w:t>
            </w:r>
            <w:r w:rsidRPr="008B311D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B311D"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8B311D" w:rsidRPr="008B311D" w:rsidTr="008B311D">
        <w:trPr>
          <w:cantSplit/>
          <w:trHeight w:val="1172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rPr>
                <w:bCs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8B311D" w:rsidRPr="008B311D" w:rsidTr="008B311D">
        <w:trPr>
          <w:cantSplit/>
          <w:trHeight w:val="509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04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 xml:space="preserve">Эффективно взаимодействовать и </w:t>
            </w:r>
            <w:r w:rsidRPr="008B311D">
              <w:lastRenderedPageBreak/>
              <w:t>работать в коллективе и команде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spacing w:val="-4"/>
              </w:rPr>
            </w:pPr>
            <w:r w:rsidRPr="008B311D">
              <w:rPr>
                <w:bCs/>
                <w:spacing w:val="-4"/>
              </w:rPr>
              <w:lastRenderedPageBreak/>
              <w:t>Умения: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B311D" w:rsidRPr="008B311D" w:rsidTr="008B311D">
        <w:trPr>
          <w:cantSplit/>
          <w:trHeight w:val="991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Знания: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B311D" w:rsidRPr="008B311D" w:rsidTr="008B311D">
        <w:trPr>
          <w:cantSplit/>
          <w:trHeight w:val="1002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05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Умения:</w:t>
            </w:r>
            <w:r w:rsidRPr="008B311D">
              <w:t xml:space="preserve"> грамотно </w:t>
            </w:r>
            <w:r w:rsidRPr="008B311D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B311D">
              <w:t>проявлять толерантность в рабочем коллективе</w:t>
            </w:r>
          </w:p>
        </w:tc>
      </w:tr>
      <w:tr w:rsidR="008B311D" w:rsidRPr="008B311D" w:rsidTr="008B311D">
        <w:trPr>
          <w:cantSplit/>
          <w:trHeight w:val="1121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rPr>
                <w:bCs/>
              </w:rPr>
              <w:t>Знания: 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8B311D" w:rsidRPr="008B311D" w:rsidTr="008B311D">
        <w:trPr>
          <w:cantSplit/>
          <w:trHeight w:val="615"/>
          <w:jc w:val="center"/>
        </w:trPr>
        <w:tc>
          <w:tcPr>
            <w:tcW w:w="1202" w:type="dxa"/>
            <w:vMerge w:val="restart"/>
            <w:shd w:val="clear" w:color="auto" w:fill="auto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06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8B311D">
              <w:t>антикоррупционного</w:t>
            </w:r>
            <w:proofErr w:type="spellEnd"/>
            <w:r w:rsidRPr="008B311D">
              <w:t xml:space="preserve"> поведения</w:t>
            </w:r>
          </w:p>
        </w:tc>
        <w:tc>
          <w:tcPr>
            <w:tcW w:w="10439" w:type="dxa"/>
            <w:shd w:val="clear" w:color="auto" w:fill="auto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Умения: описывать значимость своей специальности; применять стандарты </w:t>
            </w:r>
            <w:proofErr w:type="spellStart"/>
            <w:r w:rsidRPr="008B311D">
              <w:rPr>
                <w:bCs/>
              </w:rPr>
              <w:t>антикоррупционного</w:t>
            </w:r>
            <w:proofErr w:type="spellEnd"/>
            <w:r w:rsidRPr="008B311D">
              <w:rPr>
                <w:bCs/>
              </w:rPr>
              <w:t xml:space="preserve"> поведения</w:t>
            </w:r>
          </w:p>
        </w:tc>
      </w:tr>
      <w:tr w:rsidR="008B311D" w:rsidRPr="008B311D" w:rsidTr="008B311D">
        <w:trPr>
          <w:cantSplit/>
          <w:trHeight w:val="1138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  <w:rPr>
                <w:highlight w:val="yellow"/>
              </w:rPr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Знания: сущность гражданско-патриотической позиции, общечеловеческих ценностей; значимость профессиональной деятельности по специальности; стандарты </w:t>
            </w:r>
            <w:proofErr w:type="spellStart"/>
            <w:r w:rsidRPr="008B311D">
              <w:rPr>
                <w:bCs/>
              </w:rPr>
              <w:t>антикоррупционного</w:t>
            </w:r>
            <w:proofErr w:type="spellEnd"/>
            <w:r w:rsidRPr="008B311D">
              <w:rPr>
                <w:bCs/>
              </w:rPr>
              <w:t xml:space="preserve"> поведения и последствия его нарушения</w:t>
            </w:r>
          </w:p>
        </w:tc>
      </w:tr>
      <w:tr w:rsidR="008B311D" w:rsidRPr="008B311D" w:rsidTr="008B311D">
        <w:trPr>
          <w:cantSplit/>
          <w:trHeight w:val="982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07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Умения: 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  <w:r w:rsidRPr="008B311D">
              <w:t xml:space="preserve">, </w:t>
            </w:r>
            <w:r w:rsidRPr="008B311D">
              <w:rPr>
                <w:bCs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8B311D" w:rsidRPr="008B311D" w:rsidTr="008B311D">
        <w:trPr>
          <w:cantSplit/>
          <w:trHeight w:val="1228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:rsidR="008B311D" w:rsidRPr="008B311D" w:rsidTr="008B311D">
        <w:trPr>
          <w:cantSplit/>
          <w:trHeight w:val="1267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08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Умения: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</w:t>
            </w:r>
          </w:p>
        </w:tc>
      </w:tr>
      <w:tr w:rsidR="008B311D" w:rsidRPr="008B311D" w:rsidTr="008B311D">
        <w:trPr>
          <w:cantSplit/>
          <w:trHeight w:val="1430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Знания: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8B311D" w:rsidRPr="008B311D" w:rsidTr="008B311D">
        <w:trPr>
          <w:cantSplit/>
          <w:trHeight w:val="983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09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Умения: </w:t>
            </w:r>
            <w:r w:rsidRPr="008B311D"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участвовать в диалогах на знакомые общие и профессиональные темы;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строить простые высказывания о себе и о своей профессиональной деятельности;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кратко обосновывать и объяснять свои действия (текущие и планируемые);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писать простые связные сообщения на знакомые или интересующие профессиональные темы</w:t>
            </w:r>
          </w:p>
        </w:tc>
      </w:tr>
      <w:tr w:rsidR="008B311D" w:rsidRPr="008B311D" w:rsidTr="008B311D">
        <w:trPr>
          <w:cantSplit/>
          <w:trHeight w:val="956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 xml:space="preserve">Знания: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особенности произношения;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правила чтения текстов профессиональной направленности</w:t>
            </w:r>
          </w:p>
        </w:tc>
      </w:tr>
    </w:tbl>
    <w:p w:rsidR="008F555B" w:rsidRPr="008B311D" w:rsidRDefault="008F555B" w:rsidP="008F555B">
      <w:pPr>
        <w:rPr>
          <w:rFonts w:ascii="Times New Roman" w:hAnsi="Times New Roman"/>
          <w:sz w:val="28"/>
          <w:szCs w:val="28"/>
        </w:rPr>
      </w:pPr>
    </w:p>
    <w:p w:rsidR="008F555B" w:rsidRPr="008B311D" w:rsidRDefault="008B311D" w:rsidP="008F555B">
      <w:pPr>
        <w:rPr>
          <w:rFonts w:ascii="Times New Roman" w:hAnsi="Times New Roman"/>
          <w:sz w:val="28"/>
          <w:szCs w:val="28"/>
        </w:rPr>
      </w:pPr>
      <w:r w:rsidRPr="008B311D">
        <w:rPr>
          <w:rFonts w:ascii="Times New Roman" w:hAnsi="Times New Roman"/>
          <w:sz w:val="28"/>
          <w:szCs w:val="28"/>
        </w:rPr>
        <w:t xml:space="preserve">3.2. </w:t>
      </w:r>
      <w:r w:rsidR="008F555B" w:rsidRPr="008B311D">
        <w:rPr>
          <w:rFonts w:ascii="Times New Roman" w:hAnsi="Times New Roman"/>
          <w:sz w:val="28"/>
          <w:szCs w:val="28"/>
        </w:rPr>
        <w:t>Профессиональные компетенции</w:t>
      </w: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52"/>
        <w:gridCol w:w="9737"/>
      </w:tblGrid>
      <w:tr w:rsidR="008B311D" w:rsidRPr="007F02A0" w:rsidTr="008B311D">
        <w:trPr>
          <w:jc w:val="center"/>
        </w:trPr>
        <w:tc>
          <w:tcPr>
            <w:tcW w:w="2268" w:type="dxa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8B311D" w:rsidRPr="007F02A0" w:rsidTr="008B311D">
        <w:trPr>
          <w:trHeight w:val="489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1.1. Организовывать рабочее место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организации рабочего места</w:t>
            </w:r>
          </w:p>
        </w:tc>
      </w:tr>
      <w:tr w:rsidR="008B311D" w:rsidRPr="007F02A0" w:rsidTr="008B311D">
        <w:trPr>
          <w:trHeight w:val="41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8B311D" w:rsidRPr="007F02A0" w:rsidTr="008B311D">
        <w:trPr>
          <w:trHeight w:val="417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1.2. Обеспечивать безопасную окружающую среду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меры асептики и антисептики, принципы индивидуальной изоляции при выполнении медицинских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сбор, обеззараживание и временное хранение медицинских отходов в местах их образования в медицинской организации;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при обращении с острыми (колющими и режущими) инструментами, биологическими материалами;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экстренные профилактические мероприятия при возникновении аварийных ситуаций с риском инфицирования медицинских работников;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прием медицинских изделий в стерилизационном отделении (кабинете);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дезинфекцию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очистку медицинских изделий ручным и механизированным способом;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стерилизацию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хранение и выдачу стерильных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подходы и методы многоуровневой профилактики инфекций, связанных с оказанием медицинской помощи (ИСМП);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асептики и антисептики, принципы индивидуальной изоляции при выполнении медицинских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санитарные правила обращения с медицинскими отходами;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выживания на объектах внешней среды, вид и форма существования, пути и факторы передачи);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виды, цели и задачи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методы, приемы и средства ручной и механизированной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технологии стерилизации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и правила хранения стерильных медицинских изделий, правил их выдачи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правила и порядок эксплуатации оборудования для проведения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и стерилизации медицинских изделий</w:t>
            </w:r>
          </w:p>
        </w:tc>
      </w:tr>
      <w:tr w:rsidR="008B311D" w:rsidRPr="007F02A0" w:rsidTr="008B311D">
        <w:trPr>
          <w:trHeight w:val="30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1.3. Обеспечивать внутренний контроль качества и безопасности медицинской деятельности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обеспечения внутреннего контроля качества и безопасности медицинской деятельности</w:t>
            </w:r>
          </w:p>
        </w:tc>
      </w:tr>
      <w:tr w:rsidR="008B311D" w:rsidRPr="007F02A0" w:rsidTr="008B311D">
        <w:trPr>
          <w:trHeight w:val="423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отбор проб для определения качества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 осуществлять сортировку и упаковку медицинских изделий в соответствии с видом стерилизации;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размещать индикаторы в стерилизаторах в соответствии с инструкцией по применению и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контроль режимов стерилизации;</w:t>
            </w:r>
          </w:p>
        </w:tc>
      </w:tr>
      <w:tr w:rsidR="008B311D" w:rsidRPr="007F02A0" w:rsidTr="008B311D">
        <w:trPr>
          <w:trHeight w:val="30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и стерилизации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</w:tc>
      </w:tr>
      <w:tr w:rsidR="008B311D" w:rsidRPr="007F02A0" w:rsidTr="008B311D">
        <w:trPr>
          <w:trHeight w:val="534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Ведение медицинской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2.1. Заполнять медицинскую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документацию, в том числе в форме электронного документа;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ведения медицинской документации, в том числе в форме электронного документа</w:t>
            </w:r>
          </w:p>
        </w:tc>
      </w:tr>
      <w:tr w:rsidR="008B311D" w:rsidRPr="007F02A0" w:rsidTr="008B311D">
        <w:trPr>
          <w:trHeight w:val="542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2.2. Использовать в работе медицинские информационные системы и информационно-телекоммуникационную сеть «Интернет»;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использования медицинских информационных систем и информационно-телекоммуникационной сети «Интернет»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«Интернет»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работы в медицинских информационных системах и информационно-телекоммуникационной сети «Интернет»;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работы по контролю выполнения должностных обязанностей находящимся в распоряжении медицинским персоналом;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выполнением должностных обязанностей находящегося в распоряжении медицинского персонала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3.1. Консультировать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население по вопросам профилактики заболеваний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мероприятий по санитарно-гигиеническому просвещению населения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информационные технологии, организационные формы, методы и средства санитарного просвещения населения;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факторов риска для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заболевания, </w:t>
            </w: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обусловленных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образом жизни человека.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3.2. Пропагандировать здоровый образ жизни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принципы здорового образа жизни, основы сохранения и укрепления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факторы, способствующие сохранению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формы и методы работы по формированию здорового образа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F02A0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выполнения работ по проведению профилактических медицинских осмотров населения;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Style w:val="a5"/>
                <w:rFonts w:ascii="Times New Roman" w:hAnsi="Times New Roman"/>
                <w:sz w:val="24"/>
                <w:szCs w:val="24"/>
              </w:rPr>
              <w:t>выполнения работ по диспансеризации населения с учетом возраста, состояния здоровья, профессии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разъяснительные беседы на уровне семьи, организованного коллектива о целях и задах профилактического медицинского осмотра, порядке прохождения диспансеризац</w:t>
            </w: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объеме, в том числе беседы с несовершеннолетними в образовательных организациях;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медицинский осмотр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доврачебный профилактический осмотр с целью </w:t>
            </w: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выявления факторов риска развития заболевания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работу по диспансеризации населения, проводить опрос (анкетирование), проводить доврачебный осмотр и обследование по </w:t>
            </w:r>
            <w:proofErr w:type="spellStart"/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скрининг-программе</w:t>
            </w:r>
            <w:proofErr w:type="spellEnd"/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диспансеризации;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инфекционную безопасность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положение об организации оказания первичной медико-санитарной помощи взрослому населению;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виды медицинских осмотров с учетом возраста, состояния здоровья, профессии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профилактического осмотра;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порядок проведения диспансеризации населения, порядок доврачебного осмотра и обследования населения по </w:t>
            </w:r>
            <w:proofErr w:type="spellStart"/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скрининг-программе</w:t>
            </w:r>
            <w:proofErr w:type="spellEnd"/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диспансеризации;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методы профилактики неинфекционных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санитарно-противоэпидемических мероприятий по профилактике инфекционных заболеваний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заболевания, а также носителей возбудителей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работу по проведению санитарно-противоэпидемических (профилактических) мероприятий при регистрации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заболевших инфекционным заболеванием, контактных с ними лиц и подозрительных на заболевания инфекционными болезнями;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осмотр лиц и динамическое наблюдение за лицами, контактными с пациентом, заболевшими инфекционным заболеванием.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меры профилактики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3.5. Участвовать в иммунопрофилактике инфекционных заболеваний.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вакцинацию населения;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вакцинации в соответствии с национальным календарем профилактических прививок;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течение вакцинального процесса, возможные реакции и осложнения, меры профилактики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4.1. Проводить оценку состояния пациента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за показателями состояния пациента с последующим информированием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лечащего врача;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оценку функциональной активности и самостоятельности пациента в самообслуживании, передвижении, общении;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потребность в посторонней помощи и сестринском уходе;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факторы риска падений, развития пролежней;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определять и интерпретировать реакции пациента на прием назначенных лекарственных препаратов и процедуры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клинические признаки и симптомы терминальных состояний болезни;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оценку интенсивности и характера болевого синдрома с использованием шкал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оценки боли 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диагностические критерии факторов риска падений, развития пролежней и контактного дерматита у пациентов;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выполнения медицинских манипуляций при оказании помощи пациенту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медицинские манипуляции при оказании медицинской помощи пациенту: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кормление тяжелобольного пациента через рот и /или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зонд, через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гастростому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установку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зонда и уход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назогастральным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введение питательных смесей через рот (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сипинг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хранение питательных смесей;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зондирование желудка, промывание желудка;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применение грелки, пузыря со льдом;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наложение компресса;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отсасывание слизи из ротоглотки, из верхних дыхательных путей, из носа;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носовыми канюлями и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трахеостоме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фарингостоме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оростомах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эзофагостомах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гастростомах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илеостоме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осуществление ухода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интестинальным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толстой кишки, введение бария через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колостому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дренажом;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- оказание пособия при дефекации тяжелобольного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очистительной клизмы;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газоотводной трубки; удаление копролитов;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недержании кала;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сифонной клизмы;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мочеиспускании тяжелобольного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мочевым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осуществление ухода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цистостомой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уростомой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недержании мочи;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катетеризацию мочевого пузыря;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парентеральном введении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введение лекарственных препаратов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внутрикожно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, внутримышечно, внутривенно, в очаг поражения кожи;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катетеризацию периферических вен;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внутривенное введение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внутрипросветное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введение в центральный венозный катетер антисептиков и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сосудистым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подготовку пациента к лечебным и (или) диагностическим вмешательствам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пациента для лабораторных исследований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ассистировать врачу при выполнении лечебных и (или) диагностических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транспортную иммобилизацию и накладывать повязки по назначению врача или совместно с врачом.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технология выполнения медицинских услуг, манипуляций и процедур сестринского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основы клинической фармакологии, виды лекарственных форм, способы и правила введения лекарственных препаратов,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сред;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подготовки пациента к медицинским вмешательствам;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к условиям забора, хранения и транспортировки биологического материала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порядок и правила учета, хранения и применения лекарственных препаратов, этилового спирта, спиртсодержащих препаратов,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сред, медицинских изделий, специализированных продуктов лечебного питания;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ассистирования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врачу (фельдшеру) при выполнении лечебных или диагностических процедур;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десмургии и транспортной иммобилизации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4.3. Осуществлять уход за пациентом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осуществления сестринского ухода за пациентом, в том числе в терминальной стадии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раздачу и применение лекарственных препаратов пациенту по назначению врача, разъяснять правила приема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процедуры сестринского ухода за пациентами при терминальных состояниях болезни;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оказывать психологическую поддержку пациенту в терминальной стадии болезни и его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родственникам (законным представителям).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особенность сестринского ухода с учетом заболевания, возрастных, культурных и этнических особенностей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особенность и принципы лечебного питания пациентов в медицинской организации в зависимости от возраста и заболевания;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оказания паллиативной медицинской помощи, методов, приемов и средств интенсивности и контроля боли у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процесс и стадии умирания человека, клинические признаки, основных симптомов в терминальной стадии заболевания, особенность сестринского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признаки биологической смерти человека и процедуры, связанные с подготовкой тела умершего пациента к транспортировке;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обучения пациента (его законных представителей) и лиц, осуществляющих уход, приемам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консультирования по вопросам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консультирование и обучение пациента и его родственников (законных представителей), лиц, осуществляющих уход, по вопросам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разъяснять пределы назначенного лечащим врачом режима двигательной активности и контролировать выполнение назначений врача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 и способы обучения пациентов (их законных представителей), лиц, осуществляющих уход, навыкам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 психологические особенности пациентов разного возраста, инвалидов и лиц с ограниченными возможностями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психологические, психопатологические, соматические, морально-этические проблемы, возникающие у пациентов различного возраста, инвалидов и лиц с ограниченными возможностями здоровья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4.5. Оказывать медицинскую помощь в неотложной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оказания медицинской помощи в неотложной форме при внезапных острых заболеваниях, состояниях, обострении хронических заболеваний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побочные эффекты, видов реакций и осложнений лекарственной терапии, меры профилактики и оказания медицинской помощи в неотложной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показания к оказанию медицинской помощи в неотложной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оказания медицинской помощи в неотложной форме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4.6. Участвовать в проведении мероприятий медицинской реабилитации.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мероприятий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работу по проведению мероприятий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в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экстренной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5.1. Распознавать состояния, представляющие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угрозу жизни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дыхания), требующих оказания медицинской помощи в экстренной форме.</w:t>
            </w:r>
            <w:proofErr w:type="gramEnd"/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первичный осмотр пациента и оценку безопасности условий;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распознавать состояния, представляющие угрозу жизни, в том числе,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исследования пациентов (осмотр, пальпация, перкуссия, аускультация);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клинические признаки внезапного прекращения и (или) дыхания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5.2. Оказывать медицинскую помощь в экстренной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ПК 5.3. Проводить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мероприятий по поддержанию жизнедеятельности организма пациента (пострадавшего) до прибытия врача или бригады скорой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 организма пациента (пострадавшего) до прибытия врача или бригады скорой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мониторинга состояния пациента при оказании медицинской помощи в экстренной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передачи пациента бригаде скорой медицинской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5.4. Осуществлять клиническое использование крови и (или) ее компонентов.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клинического использования крови и (или) ее компонентов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хранение и своевременное обновление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визуальный контроль донорской крови и (или) ее компонентов на соответствие требованиям безопасности;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хранение и контроль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вести учет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проводить идентификационный контроль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  <w:proofErr w:type="gramEnd"/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взятие и маркировку проб крови пациента (реципиента), которому планируется трансфузия (переливание), с целью осуществления подбора пары «донор-реципиент»;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информацию, содержащуюся на этикетке контейнера с компонентом крови (наименование, дата и организация заготовки, срок годности, условия хранения, данные </w:t>
            </w: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групповой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резус-принадлежности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подготовку компонента донорской крови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(размораживание, согревание, прикроватная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лейкофильтрация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) в отделении (подразделении) медицинской организации;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венозный доступ у пациента (реципиента): выполнять венепункцию, подключать контейнер с донорской кровью и (или) ее компонентом к периферическому или центральному венозному катетеру в случае его наличия;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подготовку пациента (реципиента) в соответствии с назначениями врача: прекращать введение лекарственных препаратов на время трансфузии (переливания) (за исключением лекарственных препаратов, предназначенных для поддержания жизненно важных функций); осуществлять назначенную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премедикацию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 целью профилактики осложнений;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контролировать результаты биологической пробы, состояние реципиента во время и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хранить образцы крови реципиента, использованные для проведения проб на индивидуальную совместимость, а также контейнеры донорской крови и (или) ее компонентов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взятие образцов крови пациента/реципиента до и после трансфузии (переливания)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надлежащего хранения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визуального контроля безопасности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хранения и транспортировки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учета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идентификационного контроля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к взятию и маркировке проб крови пациента (реципиента), которому планируется трансфузия (переливание), с целью осуществления подбора пары «донор-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реципиент»;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методика проведения биологической пробы при трансфузии (переливании)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маркировки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подготовке пациента (реципиента) в соответствии с назначениями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трансфузии (переливания) донорской крови и (или) ее компонентов (контроль результатов биологической пробы, состояния реципиента во время и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организациях, оказывающих медицинскую помощь по профилю «Трансфузиология», в том числе в электронном виде;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иммуногематологии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понятие о системах групп крови, </w:t>
            </w:r>
            <w:proofErr w:type="spellStart"/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резус-принадлежности</w:t>
            </w:r>
            <w:proofErr w:type="spellEnd"/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 определения групповой и </w:t>
            </w:r>
            <w:proofErr w:type="spellStart"/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резус-принадлежности</w:t>
            </w:r>
            <w:proofErr w:type="spellEnd"/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крови;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методы определения совместимости крови донора и пациента (реципиента);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медицинских показаний к трансфузии (переливанию)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медицинские противопоказания к трансфузии (переливанию)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трансфузии (переливании)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оказания медицинской помощи пациенту при возникновении посттрансфузионной реакции или осложнения;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расследования посттрансфузионной реакции или осложнения.</w:t>
            </w:r>
          </w:p>
        </w:tc>
      </w:tr>
    </w:tbl>
    <w:p w:rsidR="00DE2DD5" w:rsidRPr="008F555B" w:rsidRDefault="00DE2DD5" w:rsidP="00DE2D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3F54" w:rsidRDefault="00D03F54" w:rsidP="00DE2D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2DD5" w:rsidRPr="008B311D" w:rsidRDefault="00DE2DD5" w:rsidP="00DE2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  <w:sectPr w:rsidR="00DE2DD5" w:rsidRPr="008F555B" w:rsidSect="00DE2D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4C7E" w:rsidRPr="008F555B" w:rsidRDefault="00534C7E" w:rsidP="00534C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lastRenderedPageBreak/>
        <w:t>4. Условия реализации образовательной программы</w:t>
      </w:r>
    </w:p>
    <w:p w:rsidR="00534C7E" w:rsidRPr="008F555B" w:rsidRDefault="00534C7E" w:rsidP="001F5963">
      <w:pPr>
        <w:pStyle w:val="a3"/>
      </w:pPr>
      <w:r w:rsidRPr="008F555B">
        <w:t>4.1. Материально-техническое обеспечение.</w:t>
      </w:r>
    </w:p>
    <w:p w:rsidR="00534C7E" w:rsidRPr="008F555B" w:rsidRDefault="00534C7E" w:rsidP="001F5963">
      <w:pPr>
        <w:pStyle w:val="a3"/>
      </w:pPr>
      <w:r w:rsidRPr="008F555B">
        <w:t xml:space="preserve">Учебное здание ГАПОУ РБ «Салаватский медицинский колледж» расположено по адресу:  Республика Башкортостан, </w:t>
      </w:r>
      <w:proofErr w:type="gramStart"/>
      <w:r w:rsidRPr="008F555B">
        <w:t>г</w:t>
      </w:r>
      <w:proofErr w:type="gramEnd"/>
      <w:r w:rsidRPr="008F555B">
        <w:t>. Салават, ул. Фурманова, д. 4.</w:t>
      </w:r>
    </w:p>
    <w:p w:rsidR="008B311D" w:rsidRDefault="00534C7E" w:rsidP="001F5963">
      <w:pPr>
        <w:pStyle w:val="a3"/>
      </w:pPr>
      <w:proofErr w:type="gramStart"/>
      <w:r w:rsidRPr="008F555B">
        <w:t xml:space="preserve">Для организации образовательной деятельности оборудовано 24 учебных кабинетов, 18 кабинетов доклинической практики, 3 лаборатории,  </w:t>
      </w:r>
      <w:r w:rsidR="008B311D">
        <w:t>3</w:t>
      </w:r>
      <w:r w:rsidRPr="008F555B">
        <w:t xml:space="preserve"> компьютерных класса, 5 учебных классов  на базах медицинских организаций для практического обучения (</w:t>
      </w:r>
      <w:r w:rsidRPr="008F555B">
        <w:rPr>
          <w:rFonts w:eastAsia="Calibri"/>
        </w:rPr>
        <w:t xml:space="preserve">ГБУЗ РБ Городская больница г. Салават, ГБУЗ РБ </w:t>
      </w:r>
      <w:proofErr w:type="spellStart"/>
      <w:r w:rsidRPr="008F555B">
        <w:rPr>
          <w:rFonts w:eastAsia="Calibri"/>
        </w:rPr>
        <w:t>Ишимбайская</w:t>
      </w:r>
      <w:proofErr w:type="spellEnd"/>
      <w:r w:rsidRPr="008F555B">
        <w:rPr>
          <w:rFonts w:eastAsia="Calibri"/>
        </w:rPr>
        <w:t xml:space="preserve"> ЦРБ,  ГБУЗ РБ </w:t>
      </w:r>
      <w:proofErr w:type="spellStart"/>
      <w:r w:rsidRPr="008F555B">
        <w:rPr>
          <w:rFonts w:eastAsia="Calibri"/>
        </w:rPr>
        <w:t>Мелеузовская</w:t>
      </w:r>
      <w:proofErr w:type="spellEnd"/>
      <w:r w:rsidRPr="008F555B">
        <w:rPr>
          <w:rFonts w:eastAsia="Calibri"/>
        </w:rPr>
        <w:t xml:space="preserve"> ЦРБ,  ГБУЗ РБ </w:t>
      </w:r>
      <w:proofErr w:type="spellStart"/>
      <w:r w:rsidRPr="008F555B">
        <w:rPr>
          <w:rFonts w:eastAsia="Calibri"/>
        </w:rPr>
        <w:t>Красноусольская</w:t>
      </w:r>
      <w:proofErr w:type="spellEnd"/>
      <w:r w:rsidRPr="008F555B">
        <w:rPr>
          <w:rFonts w:eastAsia="Calibri"/>
        </w:rPr>
        <w:t xml:space="preserve"> ЦРБ, ГБУЗ РБ Городская больница г. Кумертау, ГБУЗ РБ Городская больница № 3 г. Стерлитамак, ГБУЗ РБ</w:t>
      </w:r>
      <w:proofErr w:type="gramEnd"/>
      <w:r w:rsidRPr="008F555B">
        <w:rPr>
          <w:rFonts w:eastAsia="Calibri"/>
        </w:rPr>
        <w:t xml:space="preserve"> </w:t>
      </w:r>
      <w:proofErr w:type="gramStart"/>
      <w:r w:rsidRPr="008F555B">
        <w:rPr>
          <w:rFonts w:eastAsia="Calibri"/>
        </w:rPr>
        <w:t xml:space="preserve">Клиническая больница № 1 г. Стерлитамак, ГБУЗ РБ </w:t>
      </w:r>
      <w:proofErr w:type="spellStart"/>
      <w:r w:rsidRPr="008F555B">
        <w:rPr>
          <w:rFonts w:eastAsia="Calibri"/>
        </w:rPr>
        <w:t>Стерлибашевская</w:t>
      </w:r>
      <w:proofErr w:type="spellEnd"/>
      <w:r w:rsidRPr="008F555B">
        <w:rPr>
          <w:rFonts w:eastAsia="Calibri"/>
        </w:rPr>
        <w:t xml:space="preserve"> ЦРБ</w:t>
      </w:r>
      <w:r w:rsidRPr="008F555B">
        <w:t>), 1 спортивный зал, библиотека</w:t>
      </w:r>
      <w:r w:rsidR="008B311D">
        <w:t xml:space="preserve">. </w:t>
      </w:r>
      <w:proofErr w:type="gramEnd"/>
    </w:p>
    <w:p w:rsidR="00534C7E" w:rsidRPr="008F555B" w:rsidRDefault="00534C7E" w:rsidP="001F5963">
      <w:pPr>
        <w:pStyle w:val="a3"/>
      </w:pPr>
      <w:r w:rsidRPr="008F555B">
        <w:t>4.2. Информационно методическое обеспечение образовательного процесса.</w:t>
      </w:r>
    </w:p>
    <w:p w:rsidR="00534C7E" w:rsidRPr="008F555B" w:rsidRDefault="00534C7E" w:rsidP="001F5963">
      <w:pPr>
        <w:pStyle w:val="a3"/>
      </w:pPr>
      <w:r w:rsidRPr="008F555B">
        <w:t xml:space="preserve">Каждый обучающийся обеспечен доступом к электронно-библиотечной системе и библиотечным фондам, содержащим издания по основным изучаемым дисциплинам (модулям) ППССЗ. </w:t>
      </w:r>
      <w:proofErr w:type="gramStart"/>
      <w:r w:rsidRPr="008F555B">
        <w:t>Во время самостоятельной подготовки обучающиеся обеспечены доступом к сети Интернет.</w:t>
      </w:r>
      <w:proofErr w:type="gramEnd"/>
      <w:r w:rsidRPr="008F555B">
        <w:t xml:space="preserve"> Библиотечный фонд укомплектован печатными и/или электронными изданиями основной и дополнительной учебной литературы по дисциплинам всех циклов</w:t>
      </w:r>
      <w:r w:rsidR="008B311D">
        <w:t xml:space="preserve">. </w:t>
      </w:r>
      <w:r w:rsidRPr="008F555B">
        <w:t xml:space="preserve"> В библиотеке имеется необходимое количество учебников, учебных пособий и современной научной литературы по всем дисциплинам специальности 3</w:t>
      </w:r>
      <w:r w:rsidR="00B55C2D" w:rsidRPr="008F555B">
        <w:t>4</w:t>
      </w:r>
      <w:r w:rsidRPr="008F555B">
        <w:t>.02.0</w:t>
      </w:r>
      <w:r w:rsidR="00B55C2D" w:rsidRPr="008F555B">
        <w:t>1</w:t>
      </w:r>
      <w:r w:rsidRPr="008F555B">
        <w:t xml:space="preserve"> </w:t>
      </w:r>
      <w:r w:rsidR="00B55C2D" w:rsidRPr="008F555B">
        <w:t>Сестринское</w:t>
      </w:r>
      <w:r w:rsidRPr="008F555B">
        <w:t xml:space="preserve"> дело. </w:t>
      </w:r>
      <w:proofErr w:type="gramStart"/>
      <w:r w:rsidRPr="008F555B">
        <w:t>Библиотечный фонд дополнительной литературы включает официальные, справочно-библиографические и специализированных периодических изданий.</w:t>
      </w:r>
      <w:proofErr w:type="gramEnd"/>
      <w:r w:rsidRPr="008F555B">
        <w:t xml:space="preserve"> Библиотека имеет доступ к внешним электронным ресурсам, доступ к которым получен на основании договоров с обладателями исключительных прав. Каждый обучающийся обеспечен доступом к электронной библиотечной системе. При этом имеется возможность осуществления одновременного индивидуального доступа к такой системе всех обучающихся. 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Интернет..</w:t>
      </w:r>
    </w:p>
    <w:p w:rsidR="00534C7E" w:rsidRPr="008F555B" w:rsidRDefault="00534C7E" w:rsidP="001F5963">
      <w:pPr>
        <w:pStyle w:val="a3"/>
      </w:pPr>
      <w:r w:rsidRPr="008F555B">
        <w:t>4.3.  Кадровое обеспечение</w:t>
      </w:r>
    </w:p>
    <w:p w:rsidR="00534C7E" w:rsidRPr="008F555B" w:rsidRDefault="00534C7E" w:rsidP="001F5963">
      <w:pPr>
        <w:pStyle w:val="a3"/>
      </w:pPr>
      <w:r w:rsidRPr="008F555B">
        <w:t>В реализации ОПОП по специальности 3</w:t>
      </w:r>
      <w:r w:rsidR="00B55C2D" w:rsidRPr="008F555B">
        <w:t>4</w:t>
      </w:r>
      <w:r w:rsidRPr="008F555B">
        <w:t xml:space="preserve">.02.02  </w:t>
      </w:r>
      <w:r w:rsidR="00B55C2D" w:rsidRPr="008F555B">
        <w:t>Сестринское</w:t>
      </w:r>
      <w:r w:rsidRPr="008F555B">
        <w:t xml:space="preserve"> дело задействованы </w:t>
      </w:r>
      <w:r w:rsidR="00B55C2D" w:rsidRPr="008F555B">
        <w:t>36</w:t>
      </w:r>
      <w:r w:rsidRPr="008F555B">
        <w:t xml:space="preserve"> преподавателей с высшим профессиональным образованием, в т.ч. 1</w:t>
      </w:r>
      <w:r w:rsidR="00B55C2D" w:rsidRPr="008F555B">
        <w:t>4</w:t>
      </w:r>
      <w:r w:rsidRPr="008F555B">
        <w:t xml:space="preserve"> преподавател</w:t>
      </w:r>
      <w:r w:rsidR="00B55C2D" w:rsidRPr="008F555B">
        <w:t>я</w:t>
      </w:r>
      <w:r w:rsidRPr="008F555B">
        <w:t xml:space="preserve"> - совместител</w:t>
      </w:r>
      <w:r w:rsidR="00B55C2D" w:rsidRPr="008F555B">
        <w:t>я</w:t>
      </w:r>
      <w:r w:rsidRPr="008F555B">
        <w:t>. Имеют высшую квалификационную категорию – 1</w:t>
      </w:r>
      <w:r w:rsidR="00B55C2D" w:rsidRPr="008F555B">
        <w:t>7</w:t>
      </w:r>
      <w:r w:rsidRPr="008F555B">
        <w:t xml:space="preserve"> чел</w:t>
      </w:r>
      <w:proofErr w:type="gramStart"/>
      <w:r w:rsidRPr="008F555B">
        <w:t xml:space="preserve">.. </w:t>
      </w:r>
      <w:proofErr w:type="gramEnd"/>
      <w:r w:rsidRPr="008F555B">
        <w:t xml:space="preserve">первую – </w:t>
      </w:r>
      <w:r w:rsidR="00B55C2D" w:rsidRPr="008F555B">
        <w:t>7</w:t>
      </w:r>
      <w:r w:rsidRPr="008F555B">
        <w:t xml:space="preserve"> чел.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34C7E" w:rsidRPr="008F555B" w:rsidRDefault="00534C7E" w:rsidP="00534C7E">
      <w:pPr>
        <w:ind w:firstLine="709"/>
        <w:rPr>
          <w:rFonts w:ascii="Times New Roman" w:hAnsi="Times New Roman"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t>5. Формирование фондов оценочных средств</w:t>
      </w:r>
    </w:p>
    <w:p w:rsidR="00534C7E" w:rsidRPr="008F555B" w:rsidRDefault="00534C7E" w:rsidP="001F5963">
      <w:pPr>
        <w:pStyle w:val="a3"/>
      </w:pPr>
      <w:r w:rsidRPr="008F555B">
        <w:t xml:space="preserve">5.1 Требования к применяемым механизмам оценки качества образовательной программы. </w:t>
      </w:r>
    </w:p>
    <w:p w:rsidR="00534C7E" w:rsidRPr="008F555B" w:rsidRDefault="00534C7E" w:rsidP="001F5963">
      <w:pPr>
        <w:pStyle w:val="a3"/>
      </w:pPr>
      <w:r w:rsidRPr="008F555B">
        <w:t xml:space="preserve">Для аттестации обучающихся на соответствие их персональных достижений поэтапным требованиям ОПОП (текущая и промежуточная аттестация) созданы фонды оценочных средств, позволяющие оценить знания, умения и освоенные компетенции. </w:t>
      </w:r>
    </w:p>
    <w:p w:rsidR="00534C7E" w:rsidRPr="008F555B" w:rsidRDefault="00534C7E" w:rsidP="001F5963">
      <w:pPr>
        <w:pStyle w:val="a3"/>
      </w:pPr>
      <w:r w:rsidRPr="008F555B">
        <w:lastRenderedPageBreak/>
        <w:t xml:space="preserve">Качество образовательной программы определяется в рамках системы внутренней оценки. </w:t>
      </w:r>
    </w:p>
    <w:p w:rsidR="00534C7E" w:rsidRPr="008F555B" w:rsidRDefault="00534C7E" w:rsidP="001F5963">
      <w:pPr>
        <w:pStyle w:val="a3"/>
      </w:pPr>
      <w:r w:rsidRPr="008F555B">
        <w:t xml:space="preserve">В целях совершенствования образовательной программы ГАПОУ РБ «Салаватский медицинский колледж» при проведении регулярной внутренней оценки качества образовательной программы привлекает педагогических работников колледжа и представителей работодателей. </w:t>
      </w:r>
    </w:p>
    <w:p w:rsidR="00534C7E" w:rsidRPr="008F555B" w:rsidRDefault="00534C7E" w:rsidP="001F5963">
      <w:pPr>
        <w:pStyle w:val="a3"/>
      </w:pPr>
      <w:r w:rsidRPr="008F555B">
        <w:t xml:space="preserve">Оценка качества освоения </w:t>
      </w:r>
      <w:proofErr w:type="gramStart"/>
      <w:r w:rsidRPr="008F555B">
        <w:t>обучающимися</w:t>
      </w:r>
      <w:proofErr w:type="gramEnd"/>
      <w:r w:rsidRPr="008F555B">
        <w:t xml:space="preserve">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534C7E" w:rsidRPr="008F555B" w:rsidRDefault="00534C7E" w:rsidP="001F5963">
      <w:pPr>
        <w:pStyle w:val="a3"/>
      </w:pPr>
      <w:r w:rsidRPr="008F555B">
        <w:t xml:space="preserve">Нормативно-методическое обеспечение текущего контроля успеваемости и промежуточной аттестации </w:t>
      </w:r>
      <w:proofErr w:type="gramStart"/>
      <w:r w:rsidRPr="008F555B">
        <w:t>обучающихся</w:t>
      </w:r>
      <w:proofErr w:type="gramEnd"/>
      <w:r w:rsidRPr="008F555B">
        <w:t xml:space="preserve"> осуществляется в соответствии с действующим законодательством об образовании, требованиями ФГОС СПО, а также действующими локальными нормативными документами.</w:t>
      </w:r>
    </w:p>
    <w:p w:rsidR="00534C7E" w:rsidRPr="008F555B" w:rsidRDefault="00534C7E" w:rsidP="001F5963">
      <w:pPr>
        <w:pStyle w:val="a3"/>
      </w:pPr>
      <w:r w:rsidRPr="008F555B">
        <w:t xml:space="preserve"> Фонды оценочных сре</w:t>
      </w:r>
      <w:proofErr w:type="gramStart"/>
      <w:r w:rsidRPr="008F555B">
        <w:t>дств дл</w:t>
      </w:r>
      <w:proofErr w:type="gramEnd"/>
      <w:r w:rsidRPr="008F555B"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профессиональной образовательной организацией самостоятельно, доводятся до сведения обучающихся в течение первых двух месяцев от начала обучения. </w:t>
      </w:r>
    </w:p>
    <w:p w:rsidR="00534C7E" w:rsidRPr="008F555B" w:rsidRDefault="00534C7E" w:rsidP="001F5963">
      <w:pPr>
        <w:pStyle w:val="a3"/>
      </w:pPr>
      <w:r w:rsidRPr="008F555B">
        <w:t>5.2. Контроль и оценка достижений обучающихся</w:t>
      </w:r>
    </w:p>
    <w:p w:rsidR="00534C7E" w:rsidRPr="008F555B" w:rsidRDefault="00534C7E" w:rsidP="001F5963">
      <w:pPr>
        <w:pStyle w:val="a3"/>
      </w:pPr>
      <w:r w:rsidRPr="008F555B">
        <w:t xml:space="preserve">Для аттестации обучающихся на соответствие их персональных достижений поэтапным требованиям образовательной программы создаются фонды оценочных средств, позволяющие оценить умения, знания, практический опыт и освоенные компетенции. Фонды оценочных средств (ФОС) включают: контрольно-измерительные материалы для текущей аттестации; программы промежуточной аттестации (ППА) по дисциплинам или междисциплинарным курсам в форме дифференцированного зачета, экзамена или комплексного экзамена и экзаменов по ПМ, по всем производственным практикам, Программа ГИА для проведения государственной итоговой аттестации. </w:t>
      </w:r>
    </w:p>
    <w:p w:rsidR="00534C7E" w:rsidRPr="008F555B" w:rsidRDefault="00534C7E" w:rsidP="001F5963">
      <w:pPr>
        <w:pStyle w:val="a3"/>
      </w:pPr>
      <w:r w:rsidRPr="008F555B">
        <w:t>Фонды оценочных сре</w:t>
      </w:r>
      <w:proofErr w:type="gramStart"/>
      <w:r w:rsidRPr="008F555B">
        <w:t>дств дл</w:t>
      </w:r>
      <w:proofErr w:type="gramEnd"/>
      <w:r w:rsidRPr="008F555B">
        <w:t>я промежуточной аттестации по дисциплинам и междисциплинарным курсам в составе профессиональных модулей, а также  для промежуточной аттестации по профессиональным модулям (экзамен</w:t>
      </w:r>
      <w:r w:rsidR="00A6318B">
        <w:t xml:space="preserve"> по ПМ</w:t>
      </w:r>
      <w:r w:rsidRPr="008F555B">
        <w:t xml:space="preserve">) разрабатываются и утверждаются колледжем самостоятельно, а  для государственной итоговой аттестации – разрабатываются и утверждаются директором колледжа  после предварительного положительного заключения работодателя. Текущий контроль успеваемости осуществляется преподавателем в процессе проведения практических занятий и лабораторных работ, выполнения индивидуальных домашних заданий или в иных формах, определенных  рабочей программой конкретной дисциплины (профессионального модуля). Промежуточная аттестация по дисциплинам и междисциплинарным курсам осуществляется комиссией или преподавателем, ведущим данную дисциплину, междисциплинарный курс, в форме, предусмотренной учебным планом и программой дисциплины, профессионального модуля. </w:t>
      </w:r>
    </w:p>
    <w:p w:rsidR="00534C7E" w:rsidRPr="008F555B" w:rsidRDefault="00534C7E" w:rsidP="001F5963">
      <w:pPr>
        <w:pStyle w:val="a3"/>
      </w:pPr>
      <w:r w:rsidRPr="008F555B">
        <w:t xml:space="preserve">5.3. Организация государственной итоговой аттестации выпускников </w:t>
      </w:r>
    </w:p>
    <w:p w:rsidR="00534C7E" w:rsidRPr="008F555B" w:rsidRDefault="00534C7E" w:rsidP="001F5963">
      <w:pPr>
        <w:pStyle w:val="a3"/>
      </w:pPr>
      <w:r w:rsidRPr="008F555B">
        <w:t xml:space="preserve">Государственная итоговая аттестация является обязательной. Она проводится по завершении всего курса обучения. В ходе ГИА оценивается степень соответствия </w:t>
      </w:r>
      <w:r w:rsidRPr="008F555B">
        <w:lastRenderedPageBreak/>
        <w:t xml:space="preserve">сформированных компетенций выпускников требованиям ФГОС. Программа ГИА определяет организацию, порядок и формы проведения государственной итоговой аттестации выпускников ГАПОУ РБ «Салаватский медицинский колледж»  по специальности </w:t>
      </w:r>
      <w:r w:rsidR="00B55C2D" w:rsidRPr="008F555B">
        <w:t xml:space="preserve">Сестринское </w:t>
      </w:r>
      <w:r w:rsidRPr="008F555B">
        <w:t xml:space="preserve"> дело. Формой ГИА по ППССЗ по специальности </w:t>
      </w:r>
      <w:r w:rsidR="00B55C2D" w:rsidRPr="008F555B">
        <w:t xml:space="preserve">Сестринское </w:t>
      </w:r>
      <w:r w:rsidRPr="008F555B">
        <w:t xml:space="preserve"> дело является </w:t>
      </w:r>
      <w:r w:rsidR="00A6318B">
        <w:t>государственный экзамен</w:t>
      </w:r>
      <w:r w:rsidRPr="008F555B">
        <w:t xml:space="preserve">. Порядок проведения государственной итоговой аттестации (ГИА) в форме </w:t>
      </w:r>
      <w:r w:rsidR="00A6318B">
        <w:t xml:space="preserve">государственного экзамена </w:t>
      </w:r>
      <w:r w:rsidRPr="008F555B">
        <w:t xml:space="preserve"> определен локаль</w:t>
      </w:r>
      <w:r w:rsidR="00A6318B">
        <w:t>ным актом «Положение о государственном экзамене</w:t>
      </w:r>
      <w:r w:rsidRPr="008F555B">
        <w:t>»</w:t>
      </w:r>
      <w:r w:rsidR="00A6318B">
        <w:t>.</w:t>
      </w:r>
      <w:r w:rsidRPr="008F555B">
        <w:t xml:space="preserve"> </w:t>
      </w:r>
    </w:p>
    <w:p w:rsidR="00534C7E" w:rsidRPr="008F555B" w:rsidRDefault="00534C7E" w:rsidP="001F5963">
      <w:pPr>
        <w:pStyle w:val="a3"/>
      </w:pPr>
      <w:r w:rsidRPr="008F555B">
        <w:t xml:space="preserve">При подготовке к ГИА разрабатывается программа государственной итоговой аттестации, которая утверждается на заседании педагогического совета, после предварительного согласования с работодателем. К государственной итоговой аттестации допускаются студенты, не имеющие академической задолженности и в полном объеме выполнившие учебный план. </w:t>
      </w: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t>6. Документы, регламентирующие содержание и организацию образовательного процесса при реализации ОПОП</w:t>
      </w: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6.1. Учебный план.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6.2. Календарный учебный график 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6.3. Рабочие программы учебных дисциплин, профессиональных модулей.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6.4. Рабочие программы практик (учебных, производственных, преддипломных).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6.5. Программы промежуточной аттестации.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6.6. Программа Государственной итоговой аттестации.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6.7. Методические материалы (Методические рекомендации по выполнению самостоятельной работы студентов, методические рекомендации по проведению практических занятий и т.д.).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6.8. Рабочая программа воспитания.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6.9.  Календарный план воспитательной работы.</w:t>
      </w:r>
    </w:p>
    <w:p w:rsidR="00534C7E" w:rsidRPr="008F555B" w:rsidRDefault="00534C7E" w:rsidP="00534C7E">
      <w:pPr>
        <w:rPr>
          <w:rFonts w:ascii="Times New Roman" w:hAnsi="Times New Roman"/>
          <w:sz w:val="24"/>
          <w:szCs w:val="24"/>
        </w:rPr>
      </w:pPr>
    </w:p>
    <w:p w:rsidR="00534C7E" w:rsidRPr="008F555B" w:rsidRDefault="00534C7E" w:rsidP="00534C7E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sectPr w:rsidR="00DE2DD5" w:rsidRPr="008F555B" w:rsidSect="0027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2DD5"/>
    <w:rsid w:val="001F5963"/>
    <w:rsid w:val="00271868"/>
    <w:rsid w:val="002D7382"/>
    <w:rsid w:val="003B5B3A"/>
    <w:rsid w:val="004131B7"/>
    <w:rsid w:val="00444D05"/>
    <w:rsid w:val="00461A4C"/>
    <w:rsid w:val="004F26A9"/>
    <w:rsid w:val="00534C7E"/>
    <w:rsid w:val="005A613F"/>
    <w:rsid w:val="005C3786"/>
    <w:rsid w:val="005F63F9"/>
    <w:rsid w:val="0063677E"/>
    <w:rsid w:val="00701029"/>
    <w:rsid w:val="00705CE2"/>
    <w:rsid w:val="007707DA"/>
    <w:rsid w:val="008B311D"/>
    <w:rsid w:val="008D16A0"/>
    <w:rsid w:val="008F555B"/>
    <w:rsid w:val="00A6318B"/>
    <w:rsid w:val="00A92EB1"/>
    <w:rsid w:val="00AC15E4"/>
    <w:rsid w:val="00B55C2D"/>
    <w:rsid w:val="00B61F2C"/>
    <w:rsid w:val="00BA17D4"/>
    <w:rsid w:val="00D03F54"/>
    <w:rsid w:val="00D05CB4"/>
    <w:rsid w:val="00D076AF"/>
    <w:rsid w:val="00D76EB5"/>
    <w:rsid w:val="00DE2DD5"/>
    <w:rsid w:val="00EC1997"/>
    <w:rsid w:val="00F53165"/>
    <w:rsid w:val="00FA6456"/>
    <w:rsid w:val="00FB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1F5963"/>
    <w:pPr>
      <w:spacing w:before="120" w:after="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F5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B311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08B84-8904-44E8-8597-A9629FA1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26</Pages>
  <Words>6836</Words>
  <Characters>38969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6</cp:revision>
  <dcterms:created xsi:type="dcterms:W3CDTF">2022-07-18T05:19:00Z</dcterms:created>
  <dcterms:modified xsi:type="dcterms:W3CDTF">2023-05-30T10:07:00Z</dcterms:modified>
</cp:coreProperties>
</file>