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Приложение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к Правилам размещения информации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о среднемесячной заработной плате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руководителей, их заместителей и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 xml:space="preserve">главных бухгалтеров </w:t>
      </w:r>
      <w:proofErr w:type="gramStart"/>
      <w:r w:rsidRPr="00FC3401">
        <w:rPr>
          <w:rFonts w:ascii="Times New Roman" w:hAnsi="Times New Roman" w:cs="Times New Roman"/>
          <w:sz w:val="20"/>
          <w:szCs w:val="28"/>
        </w:rPr>
        <w:t>Территориального</w:t>
      </w:r>
      <w:proofErr w:type="gramEnd"/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фонда обязательного медицинского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страхования Республики Башкортостан,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государственных учреждений</w:t>
      </w:r>
    </w:p>
    <w:p w:rsidR="00FC3401" w:rsidRPr="00FC3401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и государственных унитарных предприятий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401">
        <w:rPr>
          <w:rFonts w:ascii="Times New Roman" w:hAnsi="Times New Roman" w:cs="Times New Roman"/>
          <w:sz w:val="20"/>
          <w:szCs w:val="28"/>
        </w:rPr>
        <w:t>Республики Башкортостан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ИНФОРМАЦИЯ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FC3401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24C4">
        <w:rPr>
          <w:rFonts w:ascii="Times New Roman" w:hAnsi="Times New Roman" w:cs="Times New Roman"/>
          <w:sz w:val="28"/>
          <w:szCs w:val="28"/>
        </w:rPr>
        <w:t>его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24C4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p w:rsidR="00FC3401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«Салаватский медицинский колледж»</w:t>
      </w:r>
      <w:r w:rsidRPr="00A924C4">
        <w:rPr>
          <w:rFonts w:ascii="Times New Roman" w:hAnsi="Times New Roman" w:cs="Times New Roman"/>
          <w:sz w:val="28"/>
          <w:szCs w:val="28"/>
        </w:rPr>
        <w:t xml:space="preserve"> за 20</w:t>
      </w:r>
      <w:r w:rsidR="009D65D7">
        <w:rPr>
          <w:rFonts w:ascii="Times New Roman" w:hAnsi="Times New Roman" w:cs="Times New Roman"/>
          <w:sz w:val="28"/>
          <w:szCs w:val="28"/>
        </w:rPr>
        <w:t xml:space="preserve">20 </w:t>
      </w:r>
      <w:r w:rsidRPr="00A924C4">
        <w:rPr>
          <w:rFonts w:ascii="Times New Roman" w:hAnsi="Times New Roman" w:cs="Times New Roman"/>
          <w:sz w:val="28"/>
          <w:szCs w:val="28"/>
        </w:rPr>
        <w:t>год</w:t>
      </w:r>
    </w:p>
    <w:p w:rsidR="00FC3401" w:rsidRPr="00A924C4" w:rsidRDefault="00FC3401" w:rsidP="00FC34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286"/>
        <w:gridCol w:w="2803"/>
        <w:gridCol w:w="2544"/>
      </w:tblGrid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Сливочкина Оксана Викторовна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9D65D7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340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C34EBE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574,55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FC3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Pr="00A924C4" w:rsidRDefault="00C34EBE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77 065,93</w:t>
            </w:r>
          </w:p>
        </w:tc>
      </w:tr>
      <w:tr w:rsidR="00FC3401" w:rsidRPr="00A924C4" w:rsidTr="00E572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FC3401" w:rsidP="00E5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Шириязданова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9D65D7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3401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01" w:rsidRDefault="00C34EBE" w:rsidP="00E5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69 439,15</w:t>
            </w:r>
          </w:p>
        </w:tc>
      </w:tr>
    </w:tbl>
    <w:p w:rsidR="00FC3401" w:rsidRPr="00A924C4" w:rsidRDefault="00FC3401" w:rsidP="00FC3401">
      <w:pPr>
        <w:rPr>
          <w:rFonts w:ascii="Times New Roman" w:hAnsi="Times New Roman" w:cs="Times New Roman"/>
          <w:sz w:val="28"/>
          <w:szCs w:val="28"/>
        </w:rPr>
      </w:pPr>
    </w:p>
    <w:p w:rsidR="007A4230" w:rsidRDefault="007A4230"/>
    <w:sectPr w:rsidR="007A4230" w:rsidSect="00C559D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01"/>
    <w:rsid w:val="00112D01"/>
    <w:rsid w:val="0015354D"/>
    <w:rsid w:val="002E3375"/>
    <w:rsid w:val="003D0828"/>
    <w:rsid w:val="003F351D"/>
    <w:rsid w:val="0051794E"/>
    <w:rsid w:val="00682DA4"/>
    <w:rsid w:val="006F1F2C"/>
    <w:rsid w:val="007A4230"/>
    <w:rsid w:val="007B335D"/>
    <w:rsid w:val="0082436A"/>
    <w:rsid w:val="00967CCD"/>
    <w:rsid w:val="009D65D7"/>
    <w:rsid w:val="00A045D0"/>
    <w:rsid w:val="00BC119C"/>
    <w:rsid w:val="00C07DA2"/>
    <w:rsid w:val="00C34EBE"/>
    <w:rsid w:val="00EC2EEA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SMK</cp:lastModifiedBy>
  <cp:revision>6</cp:revision>
  <cp:lastPrinted>2021-03-31T03:52:00Z</cp:lastPrinted>
  <dcterms:created xsi:type="dcterms:W3CDTF">2021-03-31T03:53:00Z</dcterms:created>
  <dcterms:modified xsi:type="dcterms:W3CDTF">2021-03-31T04:04:00Z</dcterms:modified>
</cp:coreProperties>
</file>